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8E" w:rsidRDefault="006874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Правила приёма товара</w:t>
      </w:r>
    </w:p>
    <w:p w:rsidR="0068748E" w:rsidRDefault="006874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48E" w:rsidRDefault="0068748E">
      <w:pPr>
        <w:jc w:val="center"/>
        <w:rPr>
          <w:rFonts w:ascii="Times New Roman" w:hAnsi="Times New Roman" w:cs="Times New Roman"/>
          <w:sz w:val="24"/>
        </w:rPr>
      </w:pPr>
    </w:p>
    <w:p w:rsidR="0068748E" w:rsidRDefault="0068748E">
      <w:pPr>
        <w:rPr>
          <w:rFonts w:ascii="Times New Roman" w:hAnsi="Times New Roman" w:cs="Times New Roman"/>
          <w:sz w:val="24"/>
        </w:rPr>
      </w:pPr>
    </w:p>
    <w:p w:rsidR="0068748E" w:rsidRDefault="0068748E">
      <w:pPr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Возврат качественного товара (обязательное условие-сохранение внешнего вида и упаковки):</w:t>
      </w:r>
    </w:p>
    <w:p w:rsidR="0068748E" w:rsidRDefault="006874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Не позднее 10 дней со дня приёмки (дисконт не применяется) — не устраивает качество, внешний вид, недостаточно информации о товаре. Оформляется Актом приёма товара (Приложение №1) и производится замена </w:t>
      </w:r>
      <w:proofErr w:type="spellStart"/>
      <w:r>
        <w:rPr>
          <w:rFonts w:ascii="Times New Roman" w:hAnsi="Times New Roman" w:cs="Times New Roman"/>
          <w:sz w:val="24"/>
        </w:rPr>
        <w:t>бухг.документов</w:t>
      </w:r>
      <w:proofErr w:type="spellEnd"/>
    </w:p>
    <w:p w:rsidR="0068748E" w:rsidRDefault="0068748E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Товар,</w:t>
      </w:r>
      <w:r w:rsidR="00E501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соответствующий требованиям клиента (предварительно согласованным с клиентом.), по системе «под заказ» возврату не подлежит</w:t>
      </w:r>
    </w:p>
    <w:p w:rsidR="0068748E" w:rsidRDefault="0068748E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Возврат качественного товара, приобретенного клиентом у нас более 3-х месяцев, принимается с дисконтом 25%. Товар</w:t>
      </w:r>
      <w:r w:rsidR="00E501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,приобретенный более 1 года, возврату не подлежит. Товар, подлежащий возврату, согласовывается с ответственным менеджером  за 14 дней до отгрузки.</w:t>
      </w:r>
    </w:p>
    <w:p w:rsidR="0068748E" w:rsidRDefault="0068748E">
      <w:pPr>
        <w:rPr>
          <w:rFonts w:ascii="Times New Roman" w:hAnsi="Times New Roman" w:cs="Times New Roman"/>
          <w:sz w:val="24"/>
        </w:rPr>
      </w:pPr>
    </w:p>
    <w:p w:rsidR="0068748E" w:rsidRDefault="006874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2) Возврат некачественного товара (обязательное условие — наличие рекламационного акта с указанием № документа по которому закупался товар, от какого числа и конкретной причины брака):</w:t>
      </w:r>
    </w:p>
    <w:p w:rsidR="0068748E" w:rsidRDefault="0068748E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Приемка товара осуществляется в течении 3 дней с момента получения товара клиентом. При обнаружении видимых дефектов товара или упаковки клиент составляет рекламационный акт (см. приложение 1) . Не позднее 5 дней с момента получения товара клиентом, акт должен быть отправлен в ГК НПН (отв. Менеджеру). С ближайшей</w:t>
      </w:r>
      <w:r>
        <w:rPr>
          <w:rFonts w:ascii="Times New Roman" w:hAnsi="Times New Roman" w:cs="Times New Roman"/>
          <w:sz w:val="24"/>
        </w:rPr>
        <w:tab/>
        <w:t xml:space="preserve"> машиной товар вместе с оригиналом акта отправляется в ГК НПН. Претензия рассматривается и сообщается результат клиенту в течение 3-5 дней с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spellEnd"/>
      <w:r>
        <w:rPr>
          <w:rFonts w:ascii="Times New Roman" w:hAnsi="Times New Roman" w:cs="Times New Roman"/>
          <w:sz w:val="24"/>
        </w:rPr>
        <w:t xml:space="preserve"> момента поступления товара на склад ГК НПН. </w:t>
      </w:r>
    </w:p>
    <w:p w:rsidR="0068748E" w:rsidRDefault="006874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Кузовные элементы, радиаторы и оптика принимаются клиентом в присутствии водителя, претензии по качеству данных групп товара отражаются в товарно-транспортной накладной.</w:t>
      </w:r>
    </w:p>
    <w:p w:rsidR="0068748E" w:rsidRDefault="0068748E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r>
        <w:rPr>
          <w:rFonts w:ascii="Times New Roman" w:hAnsi="Times New Roman" w:cs="Times New Roman"/>
          <w:color w:val="000000"/>
          <w:sz w:val="24"/>
        </w:rPr>
        <w:t>ретензии  по  скрытым  недостаткам,  а  также  недостаткам  производителя  могут быть  предъявлены  в  течении  всего  гарантийного  срока при условии соблюдения технологии установки  и  правильной  эксплуатации.  Технология  установки и правильной  эксплуатации  подтверждается  заключением  специализированной станции  технического  обслуживания  (СТО),  производившей  установку,  и  копией сертификата  СТО,  разрешающего   производство  соответствующего вида  работ (либо  копией лицензии  СТО  на  право  осуществления  данной  деятельности), распространяется на узлы и агрегаты.</w:t>
      </w:r>
    </w:p>
    <w:p w:rsidR="0068748E" w:rsidRDefault="0068748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 наличии гарантийного талона производителя обязательное условие возврата — предоставление заполненного гарантийного талона.</w:t>
      </w:r>
    </w:p>
    <w:p w:rsidR="0068748E" w:rsidRDefault="0068748E">
      <w:pPr>
        <w:rPr>
          <w:rFonts w:ascii="Times New Roman" w:hAnsi="Times New Roman" w:cs="Times New Roman"/>
          <w:sz w:val="24"/>
        </w:rPr>
      </w:pPr>
    </w:p>
    <w:sectPr w:rsidR="0068748E">
      <w:pgSz w:w="11906" w:h="16838"/>
      <w:pgMar w:top="825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EC"/>
    <w:rsid w:val="0068748E"/>
    <w:rsid w:val="00C62782"/>
    <w:rsid w:val="00C74623"/>
    <w:rsid w:val="00E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A1D59A4-C469-684E-AE25-BBE50264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Текст1"/>
    <w:basedOn w:val="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Автор</cp:lastModifiedBy>
  <cp:revision>2</cp:revision>
  <cp:lastPrinted>2017-01-17T08:06:00Z</cp:lastPrinted>
  <dcterms:created xsi:type="dcterms:W3CDTF">2017-03-10T10:14:00Z</dcterms:created>
  <dcterms:modified xsi:type="dcterms:W3CDTF">2017-03-10T10:14:00Z</dcterms:modified>
</cp:coreProperties>
</file>